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b/>
          <w:sz w:val="28"/>
        </w:rPr>
      </w:pPr>
      <w:bookmarkStart w:id="0" w:name="_GoBack"/>
      <w:r>
        <w:rPr>
          <w:rFonts w:hint="eastAsia" w:eastAsia="方正小标宋简体"/>
          <w:b/>
          <w:sz w:val="28"/>
        </w:rPr>
        <w:t>消防安全重点单位申报表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17"/>
        <w:gridCol w:w="1256"/>
        <w:gridCol w:w="1661"/>
        <w:gridCol w:w="998"/>
        <w:gridCol w:w="925"/>
        <w:gridCol w:w="135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消防安全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责任人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编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消防安全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62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是否原消防重点单位</w:t>
            </w:r>
          </w:p>
        </w:tc>
        <w:tc>
          <w:tcPr>
            <w:tcW w:w="619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□否     □区、县级消防重点单位  □地市级消防重点单位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□建筑面积≥1000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经营可燃商品的商店、商店、集贸市场、餐饮场所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□客房40间或床位80个以上的旅馆、饭店    □县级以上检察院、法院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□场所建筑面积≥300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的公共娱乐场所□公共的体育（场）馆、会堂、电影摄影棚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□住院床位50张以上医院、卫生所    □老人住宿床位50张以上养老院、福利院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□在校师生2000人以上或学生住宿床位数100张以上的学校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□幼儿人数100人以上或幼儿住宿床位40张以上托儿所、幼儿园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□县级以上的党委、人大、政府、政协、市州级以上经济开发区管委会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□市州级以上共青团、工会、妇联 □在政府办公楼外独立设置市级以上政府工作部门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□广播电台、电视台 、报社  □邮政和通信枢纽单位 □大中型电子计算机网站单位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□候车厅、候船厅的建筑面积≥500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的客运车站、码头    □民用机场航站楼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□建筑面积2000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的公共图书馆、展览馆、会展中心     □公共博物馆、档案馆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□具有火灾危险性的市级以上文物保护单位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□发电厂（站）和一、二级送变电站  □市级以上电力调度楼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□生产易燃易爆化学物品的工厂   □易燃易爆气体和液体的灌装站、调压站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□储存易燃易爆化学物品的专用仓库（堆场、储罐场所）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□汽车加油站、加气站、液化石油气供应站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□易燃易爆化学物品的专业运输单位 □总建筑面积500平方米以上宗教活动场所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□生产车间员工或员工宿舍居住100人以上的服装、皮革、家具、玩具、塑料、纺织、印染、印刷、绒绣、刺绣、食品加工和日用百货及工艺品生产等劳动密集型企业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□国家和省级、市级科研单位    □负责国家重点科研项目的科研单位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□设备价值超过1000万元以上科研单位 □科研实验中具有火灾爆炸危险性科研单位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□储存甲、乙类易燃易爆化学物品达200公斤以上的科研单位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□高层公共建筑办公楼（写字楼）、公寓楼    □平战结合地下人防工程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□城市地下铁道、地下观光隧道、轻型快速轨道等地下公共建筑和城市重要的交通隧道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□国家储备粮库和总储量在10000吨以上的其他粮库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□总储量在500吨以上的棉库    □总储量在10000立方米的以上的木材堆场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□总储存价值在500万以上的仓储超市、可燃物品仓库、堆场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□国家和省级等重点工程的施工工地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□固定资产价值在5000万元以上的电子、机械、汽车、客车、机车、钢铁、造船、烟草、航空、航天、民航、医药、造纸、纺织、木器、建筑等企业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□营业厅建筑面积在500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以上的银行分理处和证券、期货交易所□支行级以上的银行</w:t>
            </w:r>
          </w:p>
        </w:tc>
      </w:tr>
    </w:tbl>
    <w:p>
      <w:pPr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注：各单位自行对照，并在申报单位属性栏内选择一项打“</w:t>
      </w:r>
      <w:r>
        <w:rPr>
          <w:rFonts w:hint="eastAsia" w:ascii="宋体" w:hAnsi="宋体" w:eastAsia="楷体_GB2312"/>
          <w:sz w:val="24"/>
        </w:rPr>
        <w:t>√</w:t>
      </w:r>
      <w:r>
        <w:rPr>
          <w:rFonts w:hint="eastAsia" w:eastAsia="楷体_GB2312"/>
          <w:sz w:val="24"/>
        </w:rPr>
        <w:t>”。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88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根据《吉林省消防安全重点单位界定标准》，我单位属消防安全重点单位，特此申报。</w:t>
            </w:r>
          </w:p>
          <w:p>
            <w:pPr>
              <w:ind w:firstLine="420"/>
              <w:rPr>
                <w:rFonts w:hint="eastAsia"/>
              </w:rPr>
            </w:pPr>
          </w:p>
          <w:p/>
          <w:p/>
          <w:p>
            <w:pPr>
              <w:ind w:firstLine="420"/>
              <w:rPr>
                <w:rFonts w:hint="eastAsia"/>
              </w:rPr>
            </w:pPr>
          </w:p>
          <w:p>
            <w:pPr>
              <w:ind w:firstLine="5250"/>
            </w:pPr>
            <w:r>
              <w:rPr>
                <w:rFonts w:hint="eastAsia"/>
              </w:rPr>
              <w:t>单位（盖章）</w:t>
            </w:r>
          </w:p>
          <w:p>
            <w:pPr>
              <w:ind w:firstLine="5250"/>
              <w:rPr>
                <w:rFonts w:hint="eastAsia"/>
              </w:rPr>
            </w:pPr>
            <w:r>
              <w:rPr>
                <w:rFonts w:hint="eastAsia"/>
              </w:rPr>
              <w:t>法定代表人（签名）：</w:t>
            </w: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69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8820" w:type="dxa"/>
            <w:noWrap w:val="0"/>
            <w:vAlign w:val="center"/>
          </w:tcPr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经消防救援机构派员核实，该单位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（属于或不属于）消防安全重点单位。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5265"/>
              <w:rPr>
                <w:rFonts w:hint="eastAsia"/>
              </w:rPr>
            </w:pPr>
            <w:r>
              <w:rPr>
                <w:rFonts w:hint="eastAsia"/>
              </w:rPr>
              <w:t>核实人（签名）：</w:t>
            </w:r>
          </w:p>
          <w:p>
            <w:pPr>
              <w:tabs>
                <w:tab w:val="left" w:pos="5220"/>
                <w:tab w:val="left" w:pos="8100"/>
              </w:tabs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43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</w:trPr>
        <w:tc>
          <w:tcPr>
            <w:tcW w:w="88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经审核，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（同意或不同意）该单位为消防安全重点单位。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620"/>
              <w:rPr>
                <w:rFonts w:hint="eastAsia"/>
              </w:rPr>
            </w:pPr>
          </w:p>
          <w:p>
            <w:pPr>
              <w:ind w:firstLine="4620"/>
              <w:rPr>
                <w:rFonts w:hint="eastAsia"/>
              </w:rPr>
            </w:pPr>
          </w:p>
          <w:p>
            <w:pPr>
              <w:ind w:firstLine="4620"/>
              <w:rPr>
                <w:rFonts w:hint="eastAsia"/>
              </w:rPr>
            </w:pPr>
            <w:r>
              <w:rPr>
                <w:rFonts w:hint="eastAsia"/>
              </w:rPr>
              <w:t>消防救援机构负责人（签名）：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tabs>
                <w:tab w:val="left" w:pos="5220"/>
                <w:tab w:val="left" w:pos="7920"/>
                <w:tab w:val="left" w:pos="8280"/>
              </w:tabs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ectPr>
          <w:pgSz w:w="11906" w:h="16838"/>
          <w:pgMar w:top="1440" w:right="1416" w:bottom="1135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5889"/>
    <w:rsid w:val="2EC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2022-01-13T01:36:00Z</dcterms:created>
  <dc:creator>李晓棠</dc:creator>
  <cp:lastModifiedBy>李晓棠</cp:lastModifiedBy>
  <dcterms:modified xsi:type="dcterms:W3CDTF">2022-01-13T01:37:44Z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918E4072ACB442FEAA064EFB05C8C852</vt:lpwstr>
  </property>
</Properties>
</file>